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240" w:lineRule="auto"/>
        <w:ind w:left="720"/>
        <w:jc w:val="right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2</w:t>
      </w: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№_____________ </w:t>
      </w: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«___» ___________ 20___ г.</w:t>
      </w:r>
    </w:p>
    <w:tbl>
      <w:tblPr>
        <w:tblStyle w:val="4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38" w:type="dxa"/>
          <w:bottom w:w="0" w:type="dxa"/>
          <w:right w:w="108" w:type="dxa"/>
        </w:tblCellMar>
      </w:tblPr>
      <w:tblGrid>
        <w:gridCol w:w="4672"/>
        <w:gridCol w:w="4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3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Заказчик: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Главный управляющий директор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ООО «Ульяновскоблводоканал»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________________А.В. Трофимов</w:t>
            </w:r>
          </w:p>
        </w:tc>
      </w:tr>
    </w:tbl>
    <w:p>
      <w:pPr>
        <w:jc w:val="right"/>
      </w:pPr>
      <w:bookmarkStart w:id="0" w:name="_GoBack"/>
      <w:bookmarkEnd w:id="0"/>
    </w:p>
    <w:p>
      <w:pPr>
        <w:jc w:val="center"/>
      </w:pPr>
      <w:r>
        <w:t>Стоимость подключения (технологического присоединения) к централизованной системе холодного водоснабжения и водоотведения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372"/>
        <w:gridCol w:w="1448"/>
        <w:gridCol w:w="1417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vMerge w:val="restart"/>
          </w:tcPr>
          <w:p>
            <w:pPr>
              <w:spacing w:after="0" w:line="240" w:lineRule="auto"/>
              <w:jc w:val="center"/>
            </w:pPr>
            <w:r>
              <w:t>№ п/п</w:t>
            </w:r>
          </w:p>
        </w:tc>
        <w:tc>
          <w:tcPr>
            <w:tcW w:w="4372" w:type="dxa"/>
            <w:vMerge w:val="restart"/>
          </w:tcPr>
          <w:p>
            <w:pPr>
              <w:spacing w:after="0" w:line="240" w:lineRule="auto"/>
              <w:jc w:val="center"/>
            </w:pPr>
            <w:r>
              <w:t xml:space="preserve">Наименование </w:t>
            </w:r>
          </w:p>
        </w:tc>
        <w:tc>
          <w:tcPr>
            <w:tcW w:w="1448" w:type="dxa"/>
            <w:vMerge w:val="restart"/>
          </w:tcPr>
          <w:p>
            <w:pPr>
              <w:spacing w:after="0" w:line="240" w:lineRule="auto"/>
              <w:jc w:val="center"/>
            </w:pPr>
            <w:r>
              <w:t>Единица измерения</w:t>
            </w:r>
          </w:p>
        </w:tc>
        <w:tc>
          <w:tcPr>
            <w:tcW w:w="2829" w:type="dxa"/>
            <w:gridSpan w:val="2"/>
          </w:tcPr>
          <w:p>
            <w:pPr>
              <w:spacing w:after="0" w:line="240" w:lineRule="auto"/>
              <w:jc w:val="center"/>
            </w:pPr>
            <w:r>
              <w:t>Стоимость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96" w:type="dxa"/>
            <w:vMerge w:val="continue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372" w:type="dxa"/>
            <w:vMerge w:val="continue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48" w:type="dxa"/>
            <w:vMerge w:val="continue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Без учета НДС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С учетом НДС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Водопровод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водопроводных сетей диаметром до 40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1,373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1,648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1.1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1,48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1,776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1.2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1,777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1.3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1,878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водопроводных сетей диаметром до 75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1,434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1,721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2.1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1,544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1,853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2.2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1,839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2.3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1,940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водопроводных сетей диаметром до 110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1,71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3.1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1,821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3.2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2,217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3.3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2,221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водопроводных сетей диаметром до 160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2,220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4.1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2,398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4.2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2,712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4.3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2,713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водопроводных сетей диаметром до 200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2,472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2,966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5.1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2,582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5.2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2,892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5.3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2,982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Канализация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канализационной сети диаметром до 100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2,51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6.1.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2,617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6.2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2,982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6.3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3,015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канализационной сети диаметром до 150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2,766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7.1.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2,876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7.2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3,211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7.3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3,277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канализационной сети диаметром до 200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2,991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8.1.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3,152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3,783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8.2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3,49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4,188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8.3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3,551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4,261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Ставка за протяженность канализационной сети диаметром до 250 мм (включительно)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3,699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4,439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9.1.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3,876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4,651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9.2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4,217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5,060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after="0" w:line="240" w:lineRule="auto"/>
              <w:jc w:val="center"/>
            </w:pPr>
            <w:r>
              <w:t>9.3</w:t>
            </w:r>
          </w:p>
        </w:tc>
        <w:tc>
          <w:tcPr>
            <w:tcW w:w="4372" w:type="dxa"/>
          </w:tcPr>
          <w:p>
            <w:pPr>
              <w:spacing w:after="0" w:line="240" w:lineRule="auto"/>
            </w:pPr>
            <w:r>
              <w:t>С устройством футляра, с устройством асфальтового покрытия</w:t>
            </w:r>
          </w:p>
        </w:tc>
        <w:tc>
          <w:tcPr>
            <w:tcW w:w="1448" w:type="dxa"/>
          </w:tcPr>
          <w:p>
            <w:pPr>
              <w:spacing w:after="0" w:line="240" w:lineRule="auto"/>
              <w:jc w:val="center"/>
            </w:pPr>
            <w:r>
              <w:t>тыс.руб./п.м.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</w:pPr>
            <w:r>
              <w:t>4,311</w:t>
            </w:r>
          </w:p>
        </w:tc>
        <w:tc>
          <w:tcPr>
            <w:tcW w:w="1412" w:type="dxa"/>
          </w:tcPr>
          <w:p>
            <w:pPr>
              <w:spacing w:after="0" w:line="240" w:lineRule="auto"/>
              <w:jc w:val="center"/>
            </w:pPr>
            <w:r>
              <w:t>5,173</w:t>
            </w:r>
          </w:p>
        </w:tc>
      </w:tr>
    </w:tbl>
    <w:p>
      <w:pPr>
        <w:jc w:val="center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07"/>
    <w:rsid w:val="001D7BE9"/>
    <w:rsid w:val="002461EB"/>
    <w:rsid w:val="00292D15"/>
    <w:rsid w:val="00443B43"/>
    <w:rsid w:val="00472BEE"/>
    <w:rsid w:val="006F3107"/>
    <w:rsid w:val="006F3324"/>
    <w:rsid w:val="00834CE5"/>
    <w:rsid w:val="0085681A"/>
    <w:rsid w:val="00A02C32"/>
    <w:rsid w:val="00A03549"/>
    <w:rsid w:val="00C31834"/>
    <w:rsid w:val="00C663B9"/>
    <w:rsid w:val="00CE6241"/>
    <w:rsid w:val="00F24A7C"/>
    <w:rsid w:val="5F9E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2645</Characters>
  <Lines>22</Lines>
  <Paragraphs>6</Paragraphs>
  <TotalTime>0</TotalTime>
  <ScaleCrop>false</ScaleCrop>
  <LinksUpToDate>false</LinksUpToDate>
  <CharactersWithSpaces>3103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2021-05-06T06:01:00Z</dcterms:created>
  <dc:creator>Алексей Уткин</dc:creator>
  <cp:lastModifiedBy>zakup_nach</cp:lastModifiedBy>
  <dcterms:modified xsi:type="dcterms:W3CDTF">2021-07-05T06:13:24Z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